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4D7DD0" w14:textId="77777777" w:rsidR="0032465D" w:rsidRPr="0032465D" w:rsidRDefault="0032465D" w:rsidP="0032465D">
      <w:pPr>
        <w:widowControl/>
        <w:jc w:val="left"/>
        <w:rPr>
          <w:rFonts w:ascii="ＭＳ Ｐゴシック" w:eastAsia="ＭＳ Ｐゴシック" w:hAnsi="ＭＳ Ｐゴシック" w:cs="ＭＳ Ｐゴシック"/>
          <w:kern w:val="0"/>
          <w:sz w:val="24"/>
          <w:szCs w:val="24"/>
        </w:rPr>
      </w:pPr>
      <w:r w:rsidRPr="0032465D">
        <w:rPr>
          <w:rFonts w:ascii="ＭＳ Ｐゴシック" w:eastAsia="ＭＳ Ｐゴシック" w:hAnsi="ＭＳ Ｐゴシック" w:cs="ＭＳ Ｐゴシック"/>
          <w:b/>
          <w:bCs/>
          <w:kern w:val="0"/>
          <w:sz w:val="24"/>
          <w:szCs w:val="24"/>
        </w:rPr>
        <w:t>Supraglottic Airways for Neonatal Resuscitation NLS 618</w:t>
      </w:r>
      <w:r w:rsidRPr="0032465D">
        <w:rPr>
          <w:rFonts w:ascii="ＭＳ Ｐゴシック" w:eastAsia="ＭＳ Ｐゴシック" w:hAnsi="ＭＳ Ｐゴシック" w:cs="ＭＳ Ｐゴシック"/>
          <w:kern w:val="0"/>
          <w:sz w:val="24"/>
          <w:szCs w:val="24"/>
        </w:rPr>
        <w:br/>
      </w:r>
      <w:r w:rsidRPr="0032465D">
        <w:rPr>
          <w:rFonts w:ascii="Arial" w:eastAsia="ＭＳ Ｐゴシック" w:hAnsi="Arial" w:cs="Arial"/>
          <w:b/>
          <w:bCs/>
          <w:kern w:val="0"/>
          <w:sz w:val="24"/>
          <w:szCs w:val="24"/>
        </w:rPr>
        <w:t>Treatment Recommendations</w:t>
      </w:r>
      <w:r w:rsidRPr="0032465D">
        <w:rPr>
          <w:rFonts w:ascii="ＭＳ Ｐゴシック" w:eastAsia="ＭＳ Ｐゴシック" w:hAnsi="ＭＳ Ｐゴシック" w:cs="ＭＳ Ｐゴシック"/>
          <w:b/>
          <w:bCs/>
          <w:kern w:val="0"/>
          <w:sz w:val="24"/>
          <w:szCs w:val="24"/>
        </w:rPr>
        <w:t>:</w:t>
      </w:r>
      <w:r w:rsidRPr="0032465D">
        <w:rPr>
          <w:rFonts w:ascii="ＭＳ Ｐゴシック" w:eastAsia="ＭＳ Ｐゴシック" w:hAnsi="ＭＳ Ｐゴシック" w:cs="ＭＳ Ｐゴシック"/>
          <w:kern w:val="0"/>
          <w:sz w:val="24"/>
          <w:szCs w:val="24"/>
        </w:rPr>
        <w:t> Where resources and training permit, we suggest that a supraglottic airway may be used in place of a face mask for newborn infants 34 0/7 weeks’ or more gestation receiving intermittent positive pressure ventilation during resuscitation immediately after birth (weak recommendation, low certainty of evidence).</w:t>
      </w:r>
      <w:r w:rsidRPr="0032465D">
        <w:rPr>
          <w:rFonts w:ascii="ＭＳ Ｐゴシック" w:eastAsia="ＭＳ Ｐゴシック" w:hAnsi="ＭＳ Ｐゴシック" w:cs="ＭＳ Ｐゴシック"/>
          <w:kern w:val="0"/>
          <w:sz w:val="24"/>
          <w:szCs w:val="24"/>
        </w:rPr>
        <w:br/>
      </w:r>
      <w:r w:rsidRPr="0032465D">
        <w:rPr>
          <w:rFonts w:ascii="ＭＳ Ｐゴシック" w:eastAsia="ＭＳ Ｐゴシック" w:hAnsi="ＭＳ Ｐゴシック" w:cs="ＭＳ Ｐゴシック"/>
          <w:kern w:val="0"/>
          <w:sz w:val="24"/>
          <w:szCs w:val="24"/>
        </w:rPr>
        <w:br/>
      </w:r>
      <w:r w:rsidRPr="0032465D">
        <w:rPr>
          <w:rFonts w:ascii="ＭＳ Ｐゴシック" w:eastAsia="ＭＳ Ｐゴシック" w:hAnsi="ＭＳ Ｐゴシック" w:cs="ＭＳ Ｐゴシック"/>
          <w:b/>
          <w:bCs/>
          <w:kern w:val="0"/>
          <w:sz w:val="24"/>
          <w:szCs w:val="24"/>
        </w:rPr>
        <w:t>Tactile Stimulation for Resuscitation Immediately After Birth (NLS #5140) </w:t>
      </w:r>
      <w:r w:rsidRPr="0032465D">
        <w:rPr>
          <w:rFonts w:ascii="ＭＳ Ｐゴシック" w:eastAsia="ＭＳ Ｐゴシック" w:hAnsi="ＭＳ Ｐゴシック" w:cs="ＭＳ Ｐゴシック"/>
          <w:kern w:val="0"/>
          <w:sz w:val="24"/>
          <w:szCs w:val="24"/>
        </w:rPr>
        <w:br/>
      </w:r>
      <w:r w:rsidRPr="0032465D">
        <w:rPr>
          <w:rFonts w:ascii="Arial" w:eastAsia="ＭＳ Ｐゴシック" w:hAnsi="Arial" w:cs="Arial"/>
          <w:b/>
          <w:bCs/>
          <w:kern w:val="0"/>
          <w:sz w:val="24"/>
          <w:szCs w:val="24"/>
        </w:rPr>
        <w:t>Treatment Recommendations:</w:t>
      </w:r>
      <w:r w:rsidRPr="0032465D">
        <w:rPr>
          <w:rFonts w:ascii="ＭＳ Ｐゴシック" w:eastAsia="ＭＳ Ｐゴシック" w:hAnsi="ＭＳ Ｐゴシック" w:cs="ＭＳ Ｐゴシック"/>
          <w:kern w:val="0"/>
          <w:sz w:val="24"/>
          <w:szCs w:val="24"/>
        </w:rPr>
        <w:t> We suggest it is reasonable to apply tactile stimulation in addition to routine handling with measures to maintain temperature in newborn infants with absent, intermittent, or shallow respirations during resuscitation immediately after birth (weak recommendation, with very low certainty due to risk of bias, indirectness, and imprecision). Tactile stimulation should not delay the initiation of positive pressure ventilation for newborns who continue to have absent, intermittent, or shallow respirations after birth.</w:t>
      </w:r>
      <w:r w:rsidRPr="0032465D">
        <w:rPr>
          <w:rFonts w:ascii="ＭＳ Ｐゴシック" w:eastAsia="ＭＳ Ｐゴシック" w:hAnsi="ＭＳ Ｐゴシック" w:cs="ＭＳ Ｐゴシック"/>
          <w:kern w:val="0"/>
          <w:sz w:val="24"/>
          <w:szCs w:val="24"/>
        </w:rPr>
        <w:br/>
      </w:r>
      <w:r w:rsidRPr="0032465D">
        <w:rPr>
          <w:rFonts w:ascii="ＭＳ Ｐゴシック" w:eastAsia="ＭＳ Ｐゴシック" w:hAnsi="ＭＳ Ｐゴシック" w:cs="ＭＳ Ｐゴシック"/>
          <w:kern w:val="0"/>
          <w:sz w:val="24"/>
          <w:szCs w:val="24"/>
        </w:rPr>
        <w:br/>
      </w:r>
      <w:r w:rsidRPr="0032465D">
        <w:rPr>
          <w:rFonts w:ascii="ＭＳ Ｐゴシック" w:eastAsia="ＭＳ Ｐゴシック" w:hAnsi="ＭＳ Ｐゴシック" w:cs="ＭＳ Ｐゴシック"/>
          <w:b/>
          <w:bCs/>
          <w:kern w:val="0"/>
          <w:sz w:val="24"/>
          <w:szCs w:val="24"/>
        </w:rPr>
        <w:t>Continuous Positive Airway Pressure (CPAP) versus no CPAP For Term Respiratory Distress in Delivery Room (NLS #5312)</w:t>
      </w:r>
      <w:r w:rsidRPr="0032465D">
        <w:rPr>
          <w:rFonts w:ascii="ＭＳ Ｐゴシック" w:eastAsia="ＭＳ Ｐゴシック" w:hAnsi="ＭＳ Ｐゴシック" w:cs="ＭＳ Ｐゴシック"/>
          <w:kern w:val="0"/>
          <w:sz w:val="24"/>
          <w:szCs w:val="24"/>
        </w:rPr>
        <w:br/>
      </w:r>
      <w:r w:rsidRPr="0032465D">
        <w:rPr>
          <w:rFonts w:ascii="Arial" w:eastAsia="ＭＳ Ｐゴシック" w:hAnsi="Arial" w:cs="Arial"/>
          <w:b/>
          <w:bCs/>
          <w:kern w:val="0"/>
          <w:sz w:val="24"/>
          <w:szCs w:val="24"/>
        </w:rPr>
        <w:t>Treatment Recommendations:</w:t>
      </w:r>
      <w:r w:rsidRPr="0032465D">
        <w:rPr>
          <w:rFonts w:ascii="ＭＳ Ｐゴシック" w:eastAsia="ＭＳ Ｐゴシック" w:hAnsi="ＭＳ Ｐゴシック" w:cs="ＭＳ Ｐゴシック"/>
          <w:b/>
          <w:bCs/>
          <w:kern w:val="0"/>
          <w:sz w:val="24"/>
          <w:szCs w:val="24"/>
        </w:rPr>
        <w:t> </w:t>
      </w:r>
      <w:r w:rsidRPr="0032465D">
        <w:rPr>
          <w:rFonts w:ascii="ＭＳ Ｐゴシック" w:eastAsia="ＭＳ Ｐゴシック" w:hAnsi="ＭＳ Ｐゴシック" w:cs="ＭＳ Ｐゴシック"/>
          <w:kern w:val="0"/>
          <w:sz w:val="24"/>
          <w:szCs w:val="24"/>
        </w:rPr>
        <w:t>For spontaneously breathing late preterm and term newborn infants in the delivery room with respiratory distress, there is insufficient evidence to suggest for or against routine use of CPAP compared with no CPAP.</w:t>
      </w:r>
    </w:p>
    <w:p w14:paraId="60E071EC" w14:textId="77777777" w:rsidR="0032465D" w:rsidRPr="0032465D" w:rsidRDefault="0032465D" w:rsidP="0032465D">
      <w:pPr>
        <w:widowControl/>
        <w:jc w:val="left"/>
        <w:rPr>
          <w:rFonts w:ascii="ＭＳ Ｐゴシック" w:eastAsia="ＭＳ Ｐゴシック" w:hAnsi="ＭＳ Ｐゴシック" w:cs="ＭＳ Ｐゴシック"/>
          <w:kern w:val="0"/>
          <w:sz w:val="24"/>
          <w:szCs w:val="24"/>
        </w:rPr>
      </w:pPr>
    </w:p>
    <w:p w14:paraId="3CDCCEAB" w14:textId="77777777" w:rsidR="00C20686" w:rsidRPr="0032465D" w:rsidRDefault="00C20686"/>
    <w:sectPr w:rsidR="00C20686" w:rsidRPr="0032465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65D"/>
    <w:rsid w:val="0032465D"/>
    <w:rsid w:val="00C206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EC8F434"/>
  <w15:chartTrackingRefBased/>
  <w15:docId w15:val="{C6171878-A68D-40C1-9A93-9BC8AA7B8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5687404">
      <w:bodyDiv w:val="1"/>
      <w:marLeft w:val="0"/>
      <w:marRight w:val="0"/>
      <w:marTop w:val="0"/>
      <w:marBottom w:val="0"/>
      <w:divBdr>
        <w:top w:val="none" w:sz="0" w:space="0" w:color="auto"/>
        <w:left w:val="none" w:sz="0" w:space="0" w:color="auto"/>
        <w:bottom w:val="none" w:sz="0" w:space="0" w:color="auto"/>
        <w:right w:val="none" w:sz="0" w:space="0" w:color="auto"/>
      </w:divBdr>
      <w:divsChild>
        <w:div w:id="3432896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205</Words>
  <Characters>1172</Characters>
  <Application>Microsoft Office Word</Application>
  <DocSecurity>0</DocSecurity>
  <Lines>9</Lines>
  <Paragraphs>2</Paragraphs>
  <ScaleCrop>false</ScaleCrop>
  <Company/>
  <LinksUpToDate>false</LinksUpToDate>
  <CharactersWithSpaces>1375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2022-01-31T04:30:00Z</dcterms:created>
  <dcterms:modified xsi:type="dcterms:W3CDTF">2022-01-31T04:31:00Z</dcterms:modified>
</cp:coreProperties>
</file>